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Приложение 2 к приказу </w:t>
      </w:r>
    </w:p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учреждения Владимирской </w:t>
      </w:r>
    </w:p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области «Комплексный центр </w:t>
      </w:r>
    </w:p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социального обслуживания  </w:t>
      </w:r>
    </w:p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 xml:space="preserve">населения Суздальского района» </w:t>
      </w:r>
    </w:p>
    <w:p w:rsidR="00C75FE3" w:rsidRPr="000017B3" w:rsidRDefault="00C75FE3" w:rsidP="00562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B3">
        <w:rPr>
          <w:rFonts w:ascii="Times New Roman" w:hAnsi="Times New Roman" w:cs="Times New Roman"/>
          <w:sz w:val="24"/>
          <w:szCs w:val="24"/>
        </w:rPr>
        <w:t>от 01.03.2017 г. № 32 -ОД</w:t>
      </w:r>
    </w:p>
    <w:p w:rsidR="00C75FE3" w:rsidRDefault="00C75FE3" w:rsidP="0056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E3" w:rsidRPr="00AC7757" w:rsidRDefault="00C75FE3" w:rsidP="0056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:rsidR="00C75FE3" w:rsidRPr="00AC7757" w:rsidRDefault="00C75FE3" w:rsidP="0056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 xml:space="preserve">ГБУСО ВО "Комплексный центр социального обслуживания населения Суздальского района" </w:t>
      </w:r>
    </w:p>
    <w:p w:rsidR="00C75FE3" w:rsidRPr="00AC7757" w:rsidRDefault="00C75FE3" w:rsidP="00562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E3" w:rsidRPr="00AC7757" w:rsidRDefault="00C75FE3" w:rsidP="0031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 xml:space="preserve">    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:rsidR="00C75FE3" w:rsidRPr="00AC7757" w:rsidRDefault="00C75FE3" w:rsidP="0031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 xml:space="preserve">     Оценка коррупционных рисков является важнейшим элементом антикоррупционной политики. Она позволяет обеспечитьсоответствие реализуемых антикоррупционных мероприятий специфике деятельности учреждения и рационально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757">
        <w:rPr>
          <w:rFonts w:ascii="Times New Roman" w:hAnsi="Times New Roman" w:cs="Times New Roman"/>
          <w:sz w:val="28"/>
          <w:szCs w:val="28"/>
        </w:rPr>
        <w:t>ресурсы, направляемые на проведение работы по профилактике коррупции.</w:t>
      </w:r>
    </w:p>
    <w:tbl>
      <w:tblPr>
        <w:tblpPr w:leftFromText="180" w:rightFromText="180" w:vertAnchor="text" w:horzAnchor="margin" w:tblpXSpec="center" w:tblpY="174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476"/>
        <w:gridCol w:w="3064"/>
        <w:gridCol w:w="2310"/>
        <w:gridCol w:w="2310"/>
        <w:gridCol w:w="2200"/>
        <w:gridCol w:w="2546"/>
      </w:tblGrid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Процессы деятельности учреждения</w:t>
            </w: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Критические точки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выгоды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осуществления коррупционных платежей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минимизации (устранению) коррупционного риска</w:t>
            </w:r>
          </w:p>
        </w:tc>
      </w:tr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поставку товаров,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и 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оказание услуг для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Сговор с контрагентом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Директор, главный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бухгалтер, члены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закупочной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наличных денеж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ных средств от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контрагента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Проведение закупочных процедур.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всем участникам закупок или представителям этих участников присутствовать на заседаниях комиссии по закупке.</w:t>
            </w:r>
          </w:p>
        </w:tc>
      </w:tr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Оказание социальных услуг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Требование от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получателей услуг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предоставление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Препятствие в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получении услуги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трудозатрат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контроля за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исполнением работниками должностных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обязанностей, основанного на механизме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проверочных мероприятий. Использование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средств видеонаблюдения и аудиозаписи в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местах приема граждан</w:t>
            </w:r>
          </w:p>
        </w:tc>
      </w:tr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актов (инспекции,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проверки, 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ревизии)</w:t>
            </w: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за деятельностью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отделений, расходования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выполнения государст-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 xml:space="preserve">венного задания на 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услуг (выполнение работ), качества оказания социальных услуг, сохранности денежных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средств и товарно-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материальных ценностей, оказание платных услуг,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организация и состояние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технической защиты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Сговор с проверяющим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Директор, главный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личное распоряжение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ценностей 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в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области противодействия коррупции.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контроля за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исполнением работниками должностных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обязанностей, основанного на механизме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проверочных мероприятий</w:t>
            </w:r>
          </w:p>
        </w:tc>
      </w:tr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оказанию 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социальными работниками вне 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 о социальном обслуживании в 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Сговор с получателем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Составление маршрутов социальных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социальных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работников отделений социального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обслуживания на дому со стороны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заведующих отделениями</w:t>
            </w:r>
          </w:p>
        </w:tc>
      </w:tr>
      <w:tr w:rsidR="00C75FE3" w:rsidRPr="00AC7757">
        <w:trPr>
          <w:trHeight w:val="2529"/>
        </w:trPr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Организация защиты 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работа с конфиденциальной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информацией 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персональными данными.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Настройка и сопровождение системы защиты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персональных сведений</w:t>
            </w: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Требование от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услуг информации,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предоставление которой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Препятствие в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трудозатрат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контроля за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исполнением работниками должностных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обязанностей, основанного на механизме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проверочных мероприятий</w:t>
            </w:r>
          </w:p>
        </w:tc>
      </w:tr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индивидуальных программ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предоставления социальных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услуг и реализация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индивидуальных программ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реабилитации и реабилитации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инвалидов в установленной</w:t>
            </w:r>
          </w:p>
          <w:p w:rsidR="00C75FE3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сфере деятельности</w:t>
            </w:r>
          </w:p>
          <w:p w:rsidR="00C75FE3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Необоснованное внесение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 программы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социальных услуг,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необоснованное внесение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граждан в регистр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услуг. Искажение,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сокрытие или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предоставление заведомо ложных сведений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 служебных учетных 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отчетных документов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Получение выгоды в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виде разницы между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представленными фактическими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трудозатрат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программ. Организация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внутреннего контроля за выполнением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работниками должностных обязанностей, основанного на механизме проверочных мероприятий</w:t>
            </w:r>
          </w:p>
        </w:tc>
      </w:tr>
      <w:tr w:rsidR="00C75FE3" w:rsidRPr="00AC7757">
        <w:tc>
          <w:tcPr>
            <w:tcW w:w="712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 исполнению плана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064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средств от приносящих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доход деятельности</w:t>
            </w: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Директор, главный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2546" w:type="dxa"/>
          </w:tcPr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данных бухгалтерского учета, наличие 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достоверности первичных документов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учета, экономической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обоснованности расходов в сферах с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высоким коррупционным риском; разъяс-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нение работникам о мерах ответственности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за совершение коррупционных</w:t>
            </w:r>
          </w:p>
          <w:p w:rsidR="00C75FE3" w:rsidRPr="00AC7757" w:rsidRDefault="00C75FE3" w:rsidP="0019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7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</w:tbl>
    <w:p w:rsidR="00C75FE3" w:rsidRPr="00AC7757" w:rsidRDefault="00C75FE3" w:rsidP="0031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E3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E3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должностей с высоким коррупционным риском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в ГБУСО ВО "Комплексный центр социального обслуживания населения Суздальского района"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1. Директор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2. Главный бухгалтер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3. Бухгалтер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4. Специалист по кадрам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5. Заведующие отделениями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6. Специалисты по социальной работе</w:t>
      </w:r>
    </w:p>
    <w:p w:rsidR="00C75FE3" w:rsidRPr="00AC7757" w:rsidRDefault="00C75FE3" w:rsidP="0035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7. Социальные работники отделений социального обслуживания на дому</w:t>
      </w:r>
    </w:p>
    <w:sectPr w:rsidR="00C75FE3" w:rsidRPr="00AC7757" w:rsidSect="00284D7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90"/>
    <w:rsid w:val="000017B3"/>
    <w:rsid w:val="000A1E29"/>
    <w:rsid w:val="00130144"/>
    <w:rsid w:val="001974E0"/>
    <w:rsid w:val="00284D76"/>
    <w:rsid w:val="00311190"/>
    <w:rsid w:val="00340F92"/>
    <w:rsid w:val="00351417"/>
    <w:rsid w:val="003D3A82"/>
    <w:rsid w:val="0041164C"/>
    <w:rsid w:val="0045657B"/>
    <w:rsid w:val="005621AA"/>
    <w:rsid w:val="005625CE"/>
    <w:rsid w:val="006A04FE"/>
    <w:rsid w:val="00745AF4"/>
    <w:rsid w:val="007908BF"/>
    <w:rsid w:val="00984F42"/>
    <w:rsid w:val="00996FB8"/>
    <w:rsid w:val="00A93D60"/>
    <w:rsid w:val="00AC20AA"/>
    <w:rsid w:val="00AC7757"/>
    <w:rsid w:val="00B21325"/>
    <w:rsid w:val="00B97B5E"/>
    <w:rsid w:val="00C75FE3"/>
    <w:rsid w:val="00CD575C"/>
    <w:rsid w:val="00E92EE0"/>
    <w:rsid w:val="00EE5A43"/>
    <w:rsid w:val="00FC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11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788</Words>
  <Characters>4498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Наталья</cp:lastModifiedBy>
  <cp:revision>6</cp:revision>
  <cp:lastPrinted>2019-02-13T11:34:00Z</cp:lastPrinted>
  <dcterms:created xsi:type="dcterms:W3CDTF">2019-02-13T05:49:00Z</dcterms:created>
  <dcterms:modified xsi:type="dcterms:W3CDTF">2019-02-13T11:34:00Z</dcterms:modified>
</cp:coreProperties>
</file>